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F3" w:rsidRPr="001220B0" w:rsidRDefault="007E6CF3" w:rsidP="00571E80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Томская область</w:t>
      </w:r>
    </w:p>
    <w:p w:rsidR="007E6CF3" w:rsidRPr="001220B0" w:rsidRDefault="007E6CF3" w:rsidP="004401DB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Первомайский район</w:t>
      </w:r>
    </w:p>
    <w:p w:rsidR="007E6CF3" w:rsidRPr="001220B0" w:rsidRDefault="007E6CF3" w:rsidP="004401DB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>Улу-Юльского</w:t>
      </w:r>
      <w:r w:rsidRPr="001220B0">
        <w:rPr>
          <w:b/>
          <w:sz w:val="32"/>
          <w:szCs w:val="32"/>
        </w:rPr>
        <w:t xml:space="preserve"> сельского поселения</w:t>
      </w:r>
    </w:p>
    <w:p w:rsidR="007E6CF3" w:rsidRPr="001220B0" w:rsidRDefault="007E6CF3" w:rsidP="004401DB">
      <w:pPr>
        <w:pBdr>
          <w:bottom w:val="single" w:sz="12" w:space="1" w:color="000000"/>
        </w:pBd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РЕШЕНИЕ</w:t>
      </w:r>
    </w:p>
    <w:p w:rsidR="007E6CF3" w:rsidRPr="001220B0" w:rsidRDefault="007E6CF3">
      <w:pPr>
        <w:rPr>
          <w:sz w:val="26"/>
          <w:szCs w:val="26"/>
        </w:rPr>
      </w:pPr>
      <w:r>
        <w:rPr>
          <w:sz w:val="26"/>
          <w:szCs w:val="26"/>
        </w:rPr>
        <w:t>30.09.2021</w:t>
      </w:r>
      <w:r w:rsidRPr="001220B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П.Улу-Юл</w:t>
      </w:r>
      <w:r w:rsidRPr="001220B0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</w:t>
      </w:r>
      <w:r w:rsidRPr="001220B0">
        <w:rPr>
          <w:sz w:val="26"/>
          <w:szCs w:val="26"/>
        </w:rPr>
        <w:t xml:space="preserve">№ </w:t>
      </w:r>
      <w:r>
        <w:rPr>
          <w:sz w:val="26"/>
          <w:szCs w:val="26"/>
        </w:rPr>
        <w:t>9</w:t>
      </w:r>
    </w:p>
    <w:p w:rsidR="007E6CF3" w:rsidRPr="001220B0" w:rsidRDefault="007E6CF3">
      <w:pPr>
        <w:rPr>
          <w:sz w:val="26"/>
          <w:szCs w:val="26"/>
        </w:rPr>
      </w:pPr>
      <w:r w:rsidRPr="001220B0">
        <w:rPr>
          <w:sz w:val="26"/>
          <w:szCs w:val="26"/>
        </w:rPr>
        <w:t xml:space="preserve">    </w:t>
      </w:r>
    </w:p>
    <w:p w:rsidR="007E6CF3" w:rsidRDefault="007E6CF3" w:rsidP="004401DB">
      <w:pPr>
        <w:ind w:firstLine="709"/>
        <w:jc w:val="center"/>
        <w:rPr>
          <w:sz w:val="26"/>
          <w:szCs w:val="26"/>
        </w:rPr>
      </w:pPr>
      <w:r w:rsidRPr="001220B0">
        <w:rPr>
          <w:sz w:val="26"/>
          <w:szCs w:val="26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осуществляющим их перечисление в </w:t>
      </w:r>
      <w:r>
        <w:rPr>
          <w:sz w:val="26"/>
          <w:szCs w:val="26"/>
        </w:rPr>
        <w:t xml:space="preserve">бюджет муниципального образования </w:t>
      </w:r>
    </w:p>
    <w:p w:rsidR="007E6CF3" w:rsidRPr="001220B0" w:rsidRDefault="007E6CF3" w:rsidP="004401D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Улу-Юльское сельское поселение</w:t>
      </w:r>
    </w:p>
    <w:p w:rsidR="007E6CF3" w:rsidRPr="001220B0" w:rsidRDefault="007E6CF3" w:rsidP="004401DB">
      <w:pPr>
        <w:tabs>
          <w:tab w:val="left" w:pos="5835"/>
        </w:tabs>
        <w:jc w:val="center"/>
        <w:rPr>
          <w:sz w:val="26"/>
          <w:szCs w:val="26"/>
        </w:rPr>
      </w:pPr>
    </w:p>
    <w:p w:rsidR="007E6CF3" w:rsidRPr="001220B0" w:rsidRDefault="007E6CF3" w:rsidP="00A614CA">
      <w:pPr>
        <w:jc w:val="center"/>
        <w:rPr>
          <w:sz w:val="26"/>
          <w:szCs w:val="26"/>
        </w:rPr>
      </w:pPr>
    </w:p>
    <w:p w:rsidR="007E6CF3" w:rsidRPr="001220B0" w:rsidRDefault="007E6CF3" w:rsidP="00550EE1">
      <w:pPr>
        <w:ind w:firstLine="540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В соответствии с частью 3 статьи 56</w:t>
      </w:r>
      <w:r w:rsidRPr="001220B0">
        <w:rPr>
          <w:sz w:val="26"/>
          <w:szCs w:val="26"/>
          <w:vertAlign w:val="superscript"/>
        </w:rPr>
        <w:t xml:space="preserve">1 </w:t>
      </w:r>
      <w:r w:rsidRPr="001220B0">
        <w:rPr>
          <w:sz w:val="26"/>
          <w:szCs w:val="26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</w:p>
    <w:p w:rsidR="007E6CF3" w:rsidRPr="001220B0" w:rsidRDefault="007E6CF3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СОВЕТ  </w:t>
      </w:r>
      <w:r>
        <w:rPr>
          <w:sz w:val="26"/>
          <w:szCs w:val="26"/>
        </w:rPr>
        <w:t>УЛУ-ЮЛЬСКОГО</w:t>
      </w:r>
      <w:r w:rsidRPr="001220B0">
        <w:rPr>
          <w:sz w:val="26"/>
          <w:szCs w:val="26"/>
        </w:rPr>
        <w:t xml:space="preserve"> СЕЛЬСКОГО ПОСЕЛЕНИЯ  РЕШИЛ:</w:t>
      </w:r>
    </w:p>
    <w:p w:rsidR="007E6CF3" w:rsidRPr="001220B0" w:rsidRDefault="007E6CF3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1. Утвердить прилагаемый Порядок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>
        <w:rPr>
          <w:sz w:val="26"/>
          <w:szCs w:val="26"/>
        </w:rPr>
        <w:t>муниципального образования Улу-Юльское</w:t>
      </w:r>
      <w:r w:rsidRPr="001220B0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е</w:t>
      </w:r>
      <w:r w:rsidRPr="001220B0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1220B0">
        <w:rPr>
          <w:sz w:val="26"/>
          <w:szCs w:val="26"/>
        </w:rPr>
        <w:t>.</w:t>
      </w:r>
    </w:p>
    <w:p w:rsidR="007E6CF3" w:rsidRPr="001220B0" w:rsidRDefault="007E6CF3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2. </w:t>
      </w:r>
      <w:r>
        <w:rPr>
          <w:sz w:val="26"/>
          <w:szCs w:val="26"/>
        </w:rPr>
        <w:t>Обнародовать н</w:t>
      </w:r>
      <w:r w:rsidRPr="001220B0">
        <w:rPr>
          <w:sz w:val="26"/>
          <w:szCs w:val="26"/>
        </w:rPr>
        <w:t>аст</w:t>
      </w:r>
      <w:r>
        <w:rPr>
          <w:sz w:val="26"/>
          <w:szCs w:val="26"/>
        </w:rPr>
        <w:t>оящее решение в специально отведенных местах</w:t>
      </w:r>
      <w:r w:rsidRPr="001220B0">
        <w:rPr>
          <w:sz w:val="26"/>
          <w:szCs w:val="26"/>
        </w:rPr>
        <w:t xml:space="preserve"> и разме</w:t>
      </w:r>
      <w:r>
        <w:rPr>
          <w:sz w:val="26"/>
          <w:szCs w:val="26"/>
        </w:rPr>
        <w:t>стить</w:t>
      </w:r>
      <w:r w:rsidRPr="001220B0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Улу-Юльского</w:t>
      </w:r>
      <w:r w:rsidRPr="001220B0">
        <w:rPr>
          <w:sz w:val="26"/>
          <w:szCs w:val="26"/>
        </w:rPr>
        <w:t xml:space="preserve"> сельского поселения по адресу: </w:t>
      </w:r>
      <w:hyperlink r:id="rId5" w:history="1">
        <w:r w:rsidRPr="00E74980">
          <w:rPr>
            <w:rStyle w:val="Hyperlink"/>
            <w:sz w:val="26"/>
            <w:szCs w:val="26"/>
            <w:lang w:val="en-US"/>
          </w:rPr>
          <w:t>www</w:t>
        </w:r>
        <w:r w:rsidRPr="00E74980">
          <w:rPr>
            <w:rStyle w:val="Hyperlink"/>
            <w:sz w:val="26"/>
            <w:szCs w:val="26"/>
          </w:rPr>
          <w:t>.</w:t>
        </w:r>
        <w:r w:rsidRPr="00E74980">
          <w:rPr>
            <w:rStyle w:val="Hyperlink"/>
            <w:sz w:val="26"/>
            <w:szCs w:val="26"/>
            <w:lang w:val="en-US"/>
          </w:rPr>
          <w:t>ulusp</w:t>
        </w:r>
        <w:r w:rsidRPr="00E74980">
          <w:rPr>
            <w:rStyle w:val="Hyperlink"/>
            <w:sz w:val="26"/>
            <w:szCs w:val="26"/>
          </w:rPr>
          <w:t>.</w:t>
        </w:r>
        <w:r w:rsidRPr="00E74980">
          <w:rPr>
            <w:rStyle w:val="Hyperlink"/>
            <w:sz w:val="26"/>
            <w:szCs w:val="26"/>
            <w:lang w:val="en-US"/>
          </w:rPr>
          <w:t>ru</w:t>
        </w:r>
      </w:hyperlink>
      <w:r w:rsidRPr="001220B0">
        <w:rPr>
          <w:sz w:val="26"/>
          <w:szCs w:val="26"/>
        </w:rPr>
        <w:t>.</w:t>
      </w:r>
    </w:p>
    <w:p w:rsidR="007E6CF3" w:rsidRPr="001220B0" w:rsidRDefault="007E6CF3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3.  Настоящее решение вступает в силу с даты официального о</w:t>
      </w:r>
      <w:r>
        <w:rPr>
          <w:sz w:val="26"/>
          <w:szCs w:val="26"/>
        </w:rPr>
        <w:t>бнародования</w:t>
      </w:r>
      <w:r w:rsidRPr="001220B0">
        <w:rPr>
          <w:sz w:val="26"/>
          <w:szCs w:val="26"/>
        </w:rPr>
        <w:t>.</w:t>
      </w:r>
    </w:p>
    <w:p w:rsidR="007E6CF3" w:rsidRPr="001220B0" w:rsidRDefault="007E6CF3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4. Контроль за исполнением настоящего решения оставляю за собой.</w:t>
      </w:r>
    </w:p>
    <w:p w:rsidR="007E6CF3" w:rsidRDefault="007E6CF3" w:rsidP="00550EE1">
      <w:pPr>
        <w:ind w:firstLine="709"/>
        <w:rPr>
          <w:sz w:val="26"/>
          <w:szCs w:val="26"/>
        </w:rPr>
      </w:pPr>
    </w:p>
    <w:p w:rsidR="007E6CF3" w:rsidRDefault="007E6CF3" w:rsidP="00550EE1">
      <w:pPr>
        <w:ind w:firstLine="709"/>
        <w:rPr>
          <w:sz w:val="26"/>
          <w:szCs w:val="26"/>
        </w:rPr>
      </w:pPr>
    </w:p>
    <w:p w:rsidR="007E6CF3" w:rsidRPr="001220B0" w:rsidRDefault="007E6CF3" w:rsidP="00550EE1">
      <w:pPr>
        <w:ind w:firstLine="709"/>
        <w:rPr>
          <w:sz w:val="26"/>
          <w:szCs w:val="26"/>
        </w:rPr>
      </w:pPr>
    </w:p>
    <w:p w:rsidR="007E6CF3" w:rsidRPr="001220B0" w:rsidRDefault="007E6CF3" w:rsidP="001220B0">
      <w:pPr>
        <w:pStyle w:val="ListParagraph"/>
        <w:ind w:left="0" w:firstLine="709"/>
        <w:rPr>
          <w:sz w:val="26"/>
          <w:szCs w:val="26"/>
        </w:rPr>
      </w:pPr>
    </w:p>
    <w:p w:rsidR="007E6CF3" w:rsidRPr="001220B0" w:rsidRDefault="007E6CF3">
      <w:pPr>
        <w:rPr>
          <w:sz w:val="26"/>
          <w:szCs w:val="26"/>
        </w:rPr>
      </w:pPr>
    </w:p>
    <w:p w:rsidR="007E6CF3" w:rsidRPr="001220B0" w:rsidRDefault="007E6CF3">
      <w:pPr>
        <w:tabs>
          <w:tab w:val="left" w:pos="1465"/>
        </w:tabs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Улу-Юльского</w:t>
      </w:r>
    </w:p>
    <w:p w:rsidR="007E6CF3" w:rsidRPr="00FE67F5" w:rsidRDefault="007E6CF3">
      <w:pPr>
        <w:tabs>
          <w:tab w:val="left" w:pos="1465"/>
        </w:tabs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сельского поселения:                                              </w:t>
      </w:r>
      <w:r>
        <w:rPr>
          <w:sz w:val="26"/>
          <w:szCs w:val="26"/>
        </w:rPr>
        <w:t xml:space="preserve"> В.А Селиванов</w:t>
      </w:r>
    </w:p>
    <w:p w:rsidR="007E6CF3" w:rsidRPr="001220B0" w:rsidRDefault="007E6CF3">
      <w:pPr>
        <w:ind w:firstLine="284"/>
        <w:jc w:val="right"/>
        <w:rPr>
          <w:sz w:val="26"/>
          <w:szCs w:val="26"/>
        </w:rPr>
      </w:pPr>
    </w:p>
    <w:p w:rsidR="007E6CF3" w:rsidRPr="001220B0" w:rsidRDefault="007E6CF3">
      <w:pPr>
        <w:rPr>
          <w:sz w:val="26"/>
          <w:szCs w:val="26"/>
        </w:rPr>
      </w:pPr>
      <w:r w:rsidRPr="001220B0">
        <w:rPr>
          <w:sz w:val="26"/>
          <w:szCs w:val="26"/>
        </w:rPr>
        <w:t xml:space="preserve"> </w:t>
      </w: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Pr="001220B0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Pr="001220B0" w:rsidRDefault="007E6CF3">
      <w:pPr>
        <w:widowControl w:val="0"/>
        <w:jc w:val="right"/>
        <w:rPr>
          <w:sz w:val="26"/>
          <w:szCs w:val="26"/>
        </w:rPr>
      </w:pPr>
    </w:p>
    <w:p w:rsidR="007E6CF3" w:rsidRDefault="007E6CF3">
      <w:pPr>
        <w:widowControl w:val="0"/>
        <w:jc w:val="right"/>
        <w:rPr>
          <w:sz w:val="26"/>
          <w:szCs w:val="26"/>
        </w:rPr>
      </w:pPr>
    </w:p>
    <w:p w:rsidR="007E6CF3" w:rsidRPr="001220B0" w:rsidRDefault="007E6CF3">
      <w:pPr>
        <w:widowControl w:val="0"/>
        <w:jc w:val="right"/>
        <w:rPr>
          <w:sz w:val="26"/>
          <w:szCs w:val="26"/>
        </w:rPr>
      </w:pPr>
      <w:bookmarkStart w:id="0" w:name="_GoBack"/>
      <w:bookmarkEnd w:id="0"/>
      <w:r w:rsidRPr="001220B0">
        <w:rPr>
          <w:sz w:val="26"/>
          <w:szCs w:val="26"/>
        </w:rPr>
        <w:t xml:space="preserve">Приложение  1 </w:t>
      </w:r>
    </w:p>
    <w:p w:rsidR="007E6CF3" w:rsidRPr="001220B0" w:rsidRDefault="007E6CF3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 xml:space="preserve">к решению Совета </w:t>
      </w:r>
      <w:r>
        <w:rPr>
          <w:sz w:val="26"/>
          <w:szCs w:val="26"/>
        </w:rPr>
        <w:t>Улу-Юльского</w:t>
      </w:r>
    </w:p>
    <w:p w:rsidR="007E6CF3" w:rsidRPr="001220B0" w:rsidRDefault="007E6CF3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>сельского поселения</w:t>
      </w:r>
    </w:p>
    <w:p w:rsidR="007E6CF3" w:rsidRDefault="007E6CF3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30.09.2021</w:t>
      </w:r>
      <w:r w:rsidRPr="001220B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</w:t>
      </w:r>
    </w:p>
    <w:p w:rsidR="007E6CF3" w:rsidRPr="001220B0" w:rsidRDefault="007E6CF3">
      <w:pPr>
        <w:widowControl w:val="0"/>
        <w:jc w:val="right"/>
        <w:rPr>
          <w:sz w:val="26"/>
          <w:szCs w:val="26"/>
        </w:rPr>
      </w:pPr>
    </w:p>
    <w:p w:rsidR="007E6CF3" w:rsidRPr="00550EE1" w:rsidRDefault="007E6CF3" w:rsidP="00550EE1">
      <w:pPr>
        <w:ind w:firstLine="709"/>
        <w:jc w:val="center"/>
        <w:rPr>
          <w:sz w:val="26"/>
          <w:szCs w:val="26"/>
        </w:rPr>
      </w:pPr>
      <w:r w:rsidRPr="00550EE1">
        <w:rPr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осуществляющим их перечисление в бюджет муниципального образования </w:t>
      </w:r>
      <w:r>
        <w:rPr>
          <w:sz w:val="26"/>
          <w:szCs w:val="26"/>
        </w:rPr>
        <w:t>Улу-Юльское</w:t>
      </w:r>
      <w:r w:rsidRPr="00550EE1">
        <w:rPr>
          <w:sz w:val="26"/>
          <w:szCs w:val="26"/>
        </w:rPr>
        <w:t xml:space="preserve"> сельское поселение.</w:t>
      </w:r>
    </w:p>
    <w:p w:rsidR="007E6CF3" w:rsidRPr="00550EE1" w:rsidRDefault="007E6CF3" w:rsidP="00550EE1">
      <w:pPr>
        <w:jc w:val="both"/>
        <w:rPr>
          <w:color w:val="FF0000"/>
          <w:sz w:val="26"/>
          <w:szCs w:val="26"/>
        </w:rPr>
      </w:pPr>
    </w:p>
    <w:p w:rsidR="007E6CF3" w:rsidRPr="00550EE1" w:rsidRDefault="007E6CF3" w:rsidP="001220B0">
      <w:pPr>
        <w:ind w:left="5760"/>
        <w:jc w:val="both"/>
        <w:rPr>
          <w:sz w:val="26"/>
          <w:szCs w:val="26"/>
        </w:rPr>
      </w:pP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 xml:space="preserve">1.Настоящий Порядок определяет процедуру расчета и возврата сумм инициативных платежей, подлежащих возврату лицам (в том числе организациям), осуществляющим их перечисление в бюджет муниципального образования </w:t>
      </w:r>
      <w:r>
        <w:rPr>
          <w:sz w:val="26"/>
          <w:szCs w:val="26"/>
        </w:rPr>
        <w:t>Улу-Юльское</w:t>
      </w:r>
      <w:r w:rsidRPr="00550EE1">
        <w:rPr>
          <w:sz w:val="26"/>
          <w:szCs w:val="26"/>
        </w:rPr>
        <w:t xml:space="preserve"> сельское поселение в целях реализации конкретных инициативных проектов (далее - плательщик).</w:t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2. Инициативные платежи подлежат возврату в следующих случаях:</w:t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1) инициативный проект не был реализован;</w:t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2) по итогам реализации инициативного проекта образовался остаток инициативных платежей, не использованных в целях реализации инициативного проекта.</w:t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3. В случае если инициативный проект не был реализован, размер инициативного платежа, подлежащего возврату, равен сумме внесенного плательщиком инициативного платежа.</w:t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4. В случае если по итогам реализации инициативного проекта образовался остаток инициативных платежей, размер инициативного платежа, подлежащего возврату, рассчитывается по следующей формуле:</w:t>
      </w:r>
    </w:p>
    <w:p w:rsidR="007E6CF3" w:rsidRPr="006B5719" w:rsidRDefault="007E6CF3" w:rsidP="000B4DAA">
      <w:r>
        <w:rPr>
          <w:sz w:val="26"/>
          <w:szCs w:val="26"/>
        </w:rPr>
        <w:t xml:space="preserve">                      </w:t>
      </w:r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 xml:space="preserve">возвр </w:t>
      </w:r>
      <w:r w:rsidRPr="00550EE1">
        <w:rPr>
          <w:sz w:val="26"/>
          <w:szCs w:val="26"/>
          <w:vertAlign w:val="subscript"/>
          <w:lang w:val="en-US"/>
        </w:rPr>
        <w:t>i</w:t>
      </w:r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</w:rPr>
        <w:t xml:space="preserve">=[ </w:t>
      </w:r>
      <w:r w:rsidRPr="00DB1A8A">
        <w:rPr>
          <w:sz w:val="26"/>
          <w:szCs w:val="26"/>
        </w:rPr>
        <w:fldChar w:fldCharType="begin"/>
      </w:r>
      <w:r w:rsidRPr="00DB1A8A">
        <w:rPr>
          <w:sz w:val="26"/>
          <w:szCs w:val="26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7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2&quot;/&gt;&lt;w:defaultTabStop w:val=&quot;708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7581C&quot;/&gt;&lt;wsp:rsid wsp:val=&quot;000F7373&quot;/&gt;&lt;wsp:rsid wsp:val=&quot;001220B0&quot;/&gt;&lt;wsp:rsid wsp:val=&quot;002C72E8&quot;/&gt;&lt;wsp:rsid wsp:val=&quot;00353A9F&quot;/&gt;&lt;wsp:rsid wsp:val=&quot;00355DEB&quot;/&gt;&lt;wsp:rsid wsp:val=&quot;004401DB&quot;/&gt;&lt;wsp:rsid wsp:val=&quot;00477EC9&quot;/&gt;&lt;wsp:rsid wsp:val=&quot;004D0F48&quot;/&gt;&lt;wsp:rsid wsp:val=&quot;00505116&quot;/&gt;&lt;wsp:rsid wsp:val=&quot;00550EE1&quot;/&gt;&lt;wsp:rsid wsp:val=&quot;00571E80&quot;/&gt;&lt;wsp:rsid wsp:val=&quot;005C6AB0&quot;/&gt;&lt;wsp:rsid wsp:val=&quot;00766AF5&quot;/&gt;&lt;wsp:rsid wsp:val=&quot;00857F6E&quot;/&gt;&lt;wsp:rsid wsp:val=&quot;008E3A89&quot;/&gt;&lt;wsp:rsid wsp:val=&quot;009721E0&quot;/&gt;&lt;wsp:rsid wsp:val=&quot;00A51BB1&quot;/&gt;&lt;wsp:rsid wsp:val=&quot;00A614CA&quot;/&gt;&lt;wsp:rsid wsp:val=&quot;00A9071F&quot;/&gt;&lt;wsp:rsid wsp:val=&quot;00AC5867&quot;/&gt;&lt;wsp:rsid wsp:val=&quot;00BC70A8&quot;/&gt;&lt;wsp:rsid wsp:val=&quot;00BE5CBC&quot;/&gt;&lt;wsp:rsid wsp:val=&quot;00D837C3&quot;/&gt;&lt;wsp:rsid wsp:val=&quot;00DE4013&quot;/&gt;&lt;wsp:rsid wsp:val=&quot;00EE6116&quot;/&gt;&lt;wsp:rsid wsp:val=&quot;00F23FD3&quot;/&gt;&lt;wsp:rsid wsp:val=&quot;00F7581C&quot;/&gt;&lt;/wsp:rsids&gt;&lt;/w:docPr&gt;&lt;w:body&gt;&lt;w:p wsp:rsidR=&quot;00000000&quot; wsp:rsidRDefault=&quot;00355DEB&quot;&gt;&lt;m:oMathPara&gt;&lt;m:oMath&gt;&lt;m:nary&gt;&lt;m:naryPr&gt;&lt;m:chr m:val=&quot;в€‘&quot;/&gt;&lt;m:grow m:val=&quot;on&quot;/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naryPr&gt;&lt;m:sub&gt;&lt;m:r&gt;&lt;m:rPr&gt;&lt;m:sty m:val=&quot;p&quot;/&gt;&lt;/m:rPr&gt;&lt;w:rPr&gt;&lt;w:rFonts w:ascii=&quot;Cambria Math&quot; w:fareast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fareast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fareast=&quot;Cambria Math&quot;/&gt;&lt;wx:font wx:val=&quot;Cambria Math&quot;/&gt;&lt;w:sz w:val=&quot;26&quot;/&gt;&lt;w:sz-cs w:val=&quot;26&quot;/&gt;&lt;w:lang w:val=&quot;EN-US&quot;/&gt;&lt;/w:rPr&gt;&lt;m:t&gt;n&lt;/m:t&gt;&lt;/m:r&gt;&lt;/m:sup&gt;&lt;m:e&gt;&lt;m:r&gt;&lt;m:rPr&gt;&lt;m:sty m:val=&quot;p&quot;/&gt;&lt;/m:rPr&gt;&lt;w:rPr&gt;&lt;w:sz w:val=&quot;26&quot;/&gt;&lt;w:sz-cs w:val=&quot;26&quot;/&gt;&lt;/w:rPr&gt;&lt;m:t&gt;РРїРѕСЃС‚&lt;/m:t&gt;&lt;/m:r&gt;&lt;m:r&gt;&lt;m:rPr&gt;&lt;m:sty m:val=&quot;p&quot;/&gt;&lt;/m:rPr&gt;&lt;w:rPr&gt;&lt;w:rFonts w:ascii=&quot;Cambria Math&quot;/&gt;&lt;wx:font wx:val=&quot;Cambria Math&quot;/&gt;&lt;w:sz w:val=&quot;26&quot;/&gt;&lt;w:sz-cs w:val=&quot;26&quot;/&gt;&lt;/w:rPr&gt;&lt;m:t&gt;i&lt;/m:t&gt;&lt;/m:r&gt;&lt;/m:e&gt;&lt;/m:nary&gt;&lt;m:r&gt;&lt;m:rPr&gt;&lt;m:sty m:val=&quot;p&quot;/&gt;&lt;/m:rPr&gt;&lt;w:rPr&gt;&lt;w:sz w:val=&quot;26&quot;/&gt;&lt;w:sz-cs w:val=&quot;26&quot;/&gt;&lt;/w:rPr&gt;&lt;m:t&gt;-Р&lt;/m:t&gt;&lt;/m:r&gt;&lt;m:r&gt;&lt;m:rPr&gt;&lt;m:sty m:val=&quot;p&quot;/&gt;&lt;/m:rPr&gt;&lt;w:rPr&gt;&lt;w:rFonts w:ascii=&quot;Cambria Math&quot;/&gt;&lt;wx:font wx:val=&quot;Cambria Math&quot;/&gt;&lt;w:sz w:val=&quot;26&quot;/&gt;&lt;w:sz-cs w:val=&quot;26&quot;/&gt;&lt;/w:rPr&gt;&lt;m:t&gt; &lt;/m:t&gt;&lt;/m:r&gt;&lt;m:r&gt;&lt;m:rPr&gt;&lt;m:sty m:val=&quot;p&quot;/&gt;&lt;/m:rPr&gt;&lt;w:rPr&gt;&lt;w:sz w:val=&quot;26&quot;/&gt;&lt;w:sz-cs w:val=&quot;26&quot;/&gt;&lt;/w:rPr&gt;&lt;m:t&gt;С„Р°РєС‚&lt;/m:t&gt;&lt;/m:r&gt;&lt;m:d&gt;&lt;m:dPr&gt;&lt;m:begChr m:val=&quot;&quot;/&gt;&lt;m:endChr m:val=&quot;]&quot;/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dPr&gt;&lt;m:e/&gt;&lt;/m:d&gt;&lt;m:r&gt;&lt;m:rPr&gt;&lt;m:sty m:val=&quot;p&quot;/&gt;&lt;/m:rPr&gt;&lt;w:rPr&gt;&lt;w:rFonts w:ascii=&quot;Cambria Math&quot;/&gt;&lt;wx:font wx:val=&quot;Cambria Math&quot;/&gt;&lt;w:sz w:val=&quot;26&quot;/&gt;&lt;w:sz-cs w:val=&quot;26&quot;/&gt;&lt;w:lang w:val=&quot;EN-US&quot;/&gt;&lt;/w:rPr&gt;&lt;m:t&gt;x&lt;/m:t&gt;&lt;/m:r&gt;&lt;m:r&gt;&lt;m:rPr&gt;&lt;m:sty m:val=&quot;p&quot;/&gt;&lt;/m:rPr&gt;&lt;w:rPr&gt;&lt;w:rFonts w:asci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fPr&gt;&lt;m:num&gt;&lt;m:r&gt;&lt;m:rPr&gt;&lt;m:sty m:val=&quot;p&quot;/&gt;&lt;/m:rPr&gt;&lt;w:rPr&gt;&lt;w:sz w:val=&quot;26&quot;/&gt;&lt;w:sz-cs w:val=&quot;26&quot;/&gt;&lt;/w:rPr&gt;&lt;m:t&gt;РРїРѕСЃС‚&lt;/m:t&gt;&lt;/m:r&gt;&lt;m:r&gt;&lt;m:rPr&gt;&lt;m:sty m:val=&quot;p&quot;/&gt;&lt;/m:rPr&gt;&lt;w:rPr&gt;&lt;w:rFonts w:ascii=&quot;Cambria Math&quot;/&gt;&lt;wx:font wx:val=&quot;Cambria Math&quot;/&gt;&lt;w:sz w:val=&quot;26&quot;/&gt;&lt;w:sz-cs w:val=&quot;26&quot;/&gt;&lt;/w:rPr&gt;&lt;m:t&gt;i&lt;/m:t&gt;&lt;/m:r&gt;&lt;/m:num&gt;&lt;m:den&gt;&lt;m:nary&gt;&lt;m:naryPr&gt;&lt;m:chr m:val=&quot;в€‘&quot;/&gt;&lt;m:grow m:val=&quot;on&quot;/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naryPr&gt;&lt;m:sub&gt;&lt;m:r&gt;&lt;m:rPr&gt;&lt;m:sty m:val=&quot;p&quot;/&gt;&lt;/m:rPr&gt;&lt;w:rPr&gt;&lt;w:rFonts w:ascii=&quot;Cambria Math&quot;/&gt;&lt;wx:font wx:val=&quot;Cambria Math&quot;/&gt;&lt;w:sz w:val=&quot;26&quot;/&gt;&lt;w:sz-cs w:val=&quot;26&quot;/&gt;&lt;w:lang w:val=&quot;EN-US&quot;/&gt;&lt;/w:rPr&gt;&lt;m:t&gt;n&lt;/m:t&gt;&lt;/m:r&gt;&lt;m:r&gt;&lt;m:rPr&gt;&lt;m:sty m:val=&quot;p&quot;/&gt;&lt;/m:rPr&gt;&lt;w:rPr&gt;&lt;w:rFonts w:asci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sz w:val=&quot;26&quot;/&gt;&lt;w:sz-cs w:val=&quot;26&quot;/&gt;&lt;/w:rPr&gt;&lt;m:t&gt;в€ћ&lt;/m:t&gt;&lt;/m:r&gt;&lt;/m:sup&gt;&lt;m:e/&gt;&lt;/m:nary&gt;&lt;m:r&gt;&lt;m:rPr&gt;&lt;m:sty m:val=&quot;p&quot;/&gt;&lt;/m:rPr&gt;&lt;w:rPr&gt;&lt;w:sz w:val=&quot;26&quot;/&gt;&lt;w:sz-cs w:val=&quot;26&quot;/&gt;&lt;/w:rPr&gt;&lt;m:t&gt;Р&lt;/m:t&gt;&lt;/m:r&gt;&lt;m:r&gt;&lt;m:rPr&gt;&lt;m:sty m:val=&quot;p&quot;/&gt;&lt;/m:rPr&gt;&lt;w:rPr&gt;&lt;w:rFonts w:ascii=&quot;Cambria Math&quot;/&gt;&lt;wx:font wx:val=&quot;Cambria Math&quot;/&gt;&lt;w:sz w:val=&quot;26&quot;/&gt;&lt;w:sz-cs w:val=&quot;26&quot;/&gt;&lt;/w:rPr&gt;&lt;m:t&gt; &lt;/m:t&gt;&lt;/m:r&gt;&lt;m:r&gt;&lt;m:rPr&gt;&lt;m:sty m:val=&quot;p&quot;/&gt;&lt;/m:rPr&gt;&lt;w:rPr&gt;&lt;w:sz w:val=&quot;26&quot;/&gt;&lt;w:sz-cs w:val=&quot;26&quot;/&gt;&lt;/w:rPr&gt;&lt;m:t&gt;РїРѕСЃС‚&lt;/m:t&gt;&lt;/m:r&gt;&lt;m:r&gt;&lt;m:rPr&gt;&lt;m:sty m:val=&quot;p&quot;/&gt;&lt;/m:rPr&gt;&lt;w:rPr&gt;&lt;w:rFonts w:ascii=&quot;Cambria Math&quot;/&gt;&lt;wx:font wx:val=&quot;Cambria Math&quot;/&gt;&lt;w:sz w:val=&quot;26&quot;/&gt;&lt;w:sz-cs w:val=&quot;26&quot;/&gt;&lt;/w:rPr&gt;&lt;m:t&gt; &lt;/m:t&gt;&lt;/m:r&gt;&lt;m:r&gt;&lt;m:rPr&gt;&lt;m:sty m:val=&quot;p&quot;/&gt;&lt;/m:rPr&gt;&lt;w:rPr&gt;&lt;w:rFonts w:ascii=&quot;Cambria Math&quot;/&gt;&lt;wx:font wx:val=&quot;Cambria Math&quot;/&gt;&lt;w:sz w:val=&quot;26&quot;/&gt;&lt;w:sz-cs w:val=&quot;26&quot;/&gt;&lt;w:lang w:val=&quot;EN-US&quot;/&gt;&lt;/w:rPr&gt;&lt;m:t&gt;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B1A8A">
        <w:rPr>
          <w:sz w:val="26"/>
          <w:szCs w:val="26"/>
        </w:rPr>
        <w:instrText xml:space="preserve"> </w:instrText>
      </w:r>
      <w:r w:rsidRPr="00DB1A8A">
        <w:rPr>
          <w:sz w:val="26"/>
          <w:szCs w:val="26"/>
        </w:rPr>
        <w:fldChar w:fldCharType="separate"/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DB1A8A">
        <w:rPr>
          <w:sz w:val="26"/>
          <w:szCs w:val="26"/>
        </w:rPr>
        <w:fldChar w:fldCharType="end"/>
      </w:r>
      <w:r w:rsidRPr="00550EE1">
        <w:rPr>
          <w:sz w:val="26"/>
          <w:szCs w:val="26"/>
        </w:rPr>
        <w:t>, где</w:t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 xml:space="preserve">возвр </w:t>
      </w:r>
      <w:r w:rsidRPr="00550EE1">
        <w:rPr>
          <w:sz w:val="26"/>
          <w:szCs w:val="26"/>
          <w:vertAlign w:val="subscript"/>
          <w:lang w:val="en-US"/>
        </w:rPr>
        <w:t>I</w:t>
      </w:r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</w:rPr>
        <w:t>– размер инициативного платежа, подлежащего возврату плательщику;</w:t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 xml:space="preserve">пост </w:t>
      </w:r>
      <w:r w:rsidRPr="00550EE1">
        <w:rPr>
          <w:sz w:val="26"/>
          <w:szCs w:val="26"/>
          <w:vertAlign w:val="subscript"/>
          <w:lang w:val="en-US"/>
        </w:rPr>
        <w:t>I</w:t>
      </w:r>
      <w:r w:rsidRPr="00550EE1">
        <w:rPr>
          <w:sz w:val="26"/>
          <w:szCs w:val="26"/>
          <w:vertAlign w:val="subscript"/>
        </w:rPr>
        <w:t xml:space="preserve"> - </w:t>
      </w:r>
      <w:r w:rsidRPr="00550EE1">
        <w:rPr>
          <w:sz w:val="26"/>
          <w:szCs w:val="26"/>
        </w:rPr>
        <w:t>размер инициативного платежа, поступившего в бюджет поселения от</w:t>
      </w:r>
    </w:p>
    <w:p w:rsidR="007E6CF3" w:rsidRPr="00550EE1" w:rsidRDefault="007E6CF3" w:rsidP="009721E0">
      <w:pPr>
        <w:jc w:val="both"/>
        <w:rPr>
          <w:sz w:val="26"/>
          <w:szCs w:val="26"/>
        </w:rPr>
      </w:pPr>
      <w:r w:rsidRPr="00550EE1">
        <w:rPr>
          <w:sz w:val="26"/>
          <w:szCs w:val="26"/>
        </w:rPr>
        <w:t xml:space="preserve"> </w:t>
      </w:r>
      <w:r w:rsidRPr="00550EE1">
        <w:rPr>
          <w:sz w:val="26"/>
          <w:szCs w:val="26"/>
          <w:lang w:val="en-US"/>
        </w:rPr>
        <w:t>i</w:t>
      </w:r>
      <w:r w:rsidRPr="00550EE1">
        <w:rPr>
          <w:sz w:val="26"/>
          <w:szCs w:val="26"/>
        </w:rPr>
        <w:t>-го плательщика;</w:t>
      </w:r>
    </w:p>
    <w:p w:rsidR="007E6CF3" w:rsidRPr="00550EE1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 xml:space="preserve">факт </w:t>
      </w:r>
      <w:r w:rsidRPr="00550EE1">
        <w:rPr>
          <w:sz w:val="26"/>
          <w:szCs w:val="26"/>
        </w:rPr>
        <w:t>– размер инициативных платежей, использованных в целях реализации инициативного проекта.</w:t>
      </w:r>
    </w:p>
    <w:p w:rsidR="007E6CF3" w:rsidRDefault="007E6CF3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5. В течение пяти рабочих дней со дня окончания срока реализации инициативного проекта ведущий специалист администрации поселения производит расчет размера инициативного платежа, подлежащего возврату, и направляет плательщику уведомление, содержащее указание на право плательщика подать заявление о возврате инициативного платежа и на размер инициативного платежа, подлежащего возврату.</w:t>
      </w:r>
    </w:p>
    <w:p w:rsidR="007E6CF3" w:rsidRDefault="007E6CF3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 Для осуществления возврата инициативных платежей плательщик представляет в </w:t>
      </w:r>
      <w:r w:rsidRPr="009721E0">
        <w:rPr>
          <w:rStyle w:val="a6"/>
          <w:i w:val="0"/>
          <w:sz w:val="26"/>
          <w:szCs w:val="26"/>
          <w:lang w:eastAsia="ru-RU"/>
        </w:rPr>
        <w:t xml:space="preserve"> администрацию поселения следующие документы</w:t>
      </w:r>
      <w:r w:rsidRPr="009721E0">
        <w:rPr>
          <w:color w:val="000000"/>
          <w:sz w:val="26"/>
          <w:szCs w:val="26"/>
        </w:rPr>
        <w:t>:</w:t>
      </w:r>
    </w:p>
    <w:p w:rsidR="007E6CF3" w:rsidRDefault="007E6CF3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заявление о возврате инициативного платежа с указанием реквизитов счета и кредитной организации для возврата инициативного платежа;</w:t>
      </w:r>
    </w:p>
    <w:p w:rsidR="007E6CF3" w:rsidRDefault="007E6CF3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копия документа, удостоверяющего личность;</w:t>
      </w:r>
    </w:p>
    <w:p w:rsidR="007E6CF3" w:rsidRDefault="007E6CF3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копия платежного документа, подтверждающего перечисление инициативного платежа в местный бюджет;</w:t>
      </w:r>
    </w:p>
    <w:p w:rsidR="007E6CF3" w:rsidRDefault="007E6CF3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документ, подтверждающий полномочия представителя, - в случае обращения с заявлением представителя плательщика;</w:t>
      </w:r>
    </w:p>
    <w:p w:rsidR="007E6CF3" w:rsidRDefault="007E6CF3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документы, подтверждающие принятие обязательств плательщика в соответствии с законодательством Российской Федерации, - в случае подачи заявления правопреемником (наследником) плательщика.</w:t>
      </w:r>
    </w:p>
    <w:p w:rsidR="007E6CF3" w:rsidRDefault="007E6CF3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Возврат денежных средств осуществляется в течение десяти рабочих дней со дня поступления в администрацию поселения заявления о возврате денежных средств.</w:t>
      </w:r>
    </w:p>
    <w:p w:rsidR="007E6CF3" w:rsidRDefault="007E6CF3">
      <w:pPr>
        <w:ind w:firstLine="284"/>
        <w:jc w:val="right"/>
      </w:pPr>
    </w:p>
    <w:sectPr w:rsidR="007E6CF3" w:rsidSect="008E3A8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C6"/>
    <w:multiLevelType w:val="multilevel"/>
    <w:tmpl w:val="D46818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198320D"/>
    <w:multiLevelType w:val="multilevel"/>
    <w:tmpl w:val="E058308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8F29B1"/>
    <w:multiLevelType w:val="multilevel"/>
    <w:tmpl w:val="679C2E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AE5945"/>
    <w:multiLevelType w:val="multilevel"/>
    <w:tmpl w:val="DCA42FE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81C"/>
    <w:rsid w:val="000B4DAA"/>
    <w:rsid w:val="000F7373"/>
    <w:rsid w:val="001220B0"/>
    <w:rsid w:val="002C72E8"/>
    <w:rsid w:val="00353A9F"/>
    <w:rsid w:val="003D0DFB"/>
    <w:rsid w:val="004401DB"/>
    <w:rsid w:val="00477EC9"/>
    <w:rsid w:val="004D0F48"/>
    <w:rsid w:val="00505116"/>
    <w:rsid w:val="00550EE1"/>
    <w:rsid w:val="00571E80"/>
    <w:rsid w:val="005C6AB0"/>
    <w:rsid w:val="006B5719"/>
    <w:rsid w:val="00766AF5"/>
    <w:rsid w:val="007E6CF3"/>
    <w:rsid w:val="00847B93"/>
    <w:rsid w:val="00857F6E"/>
    <w:rsid w:val="008E3A89"/>
    <w:rsid w:val="009721E0"/>
    <w:rsid w:val="00A51BB1"/>
    <w:rsid w:val="00A614CA"/>
    <w:rsid w:val="00A9071F"/>
    <w:rsid w:val="00AC5867"/>
    <w:rsid w:val="00BC70A8"/>
    <w:rsid w:val="00BE5CBC"/>
    <w:rsid w:val="00BF5779"/>
    <w:rsid w:val="00C473D2"/>
    <w:rsid w:val="00D837C3"/>
    <w:rsid w:val="00DB1A8A"/>
    <w:rsid w:val="00DE4013"/>
    <w:rsid w:val="00E25ADF"/>
    <w:rsid w:val="00E74980"/>
    <w:rsid w:val="00EC3AB2"/>
    <w:rsid w:val="00EE6116"/>
    <w:rsid w:val="00F23FD3"/>
    <w:rsid w:val="00F7581C"/>
    <w:rsid w:val="00F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47B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B93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7B93"/>
    <w:pPr>
      <w:keepNext/>
      <w:outlineLvl w:val="1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7B9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B93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7B93"/>
    <w:rPr>
      <w:rFonts w:cs="Times New Roman"/>
      <w:b/>
      <w:sz w:val="24"/>
    </w:rPr>
  </w:style>
  <w:style w:type="character" w:customStyle="1" w:styleId="a">
    <w:name w:val="Верхний колонтитул Знак"/>
    <w:uiPriority w:val="99"/>
    <w:rsid w:val="00847B93"/>
    <w:rPr>
      <w:sz w:val="24"/>
    </w:rPr>
  </w:style>
  <w:style w:type="character" w:customStyle="1" w:styleId="a0">
    <w:name w:val="Нижний колонтитул Знак"/>
    <w:uiPriority w:val="99"/>
    <w:rsid w:val="00847B93"/>
    <w:rPr>
      <w:sz w:val="24"/>
    </w:rPr>
  </w:style>
  <w:style w:type="character" w:customStyle="1" w:styleId="a1">
    <w:name w:val="Текст выноски Знак"/>
    <w:uiPriority w:val="99"/>
    <w:rsid w:val="00847B93"/>
    <w:rPr>
      <w:rFonts w:ascii="Tahoma" w:hAnsi="Tahoma"/>
      <w:sz w:val="16"/>
    </w:rPr>
  </w:style>
  <w:style w:type="character" w:customStyle="1" w:styleId="2">
    <w:name w:val="Основной текст с отступом 2 Знак"/>
    <w:uiPriority w:val="99"/>
    <w:locked/>
    <w:rsid w:val="00847B93"/>
    <w:rPr>
      <w:color w:val="000000"/>
      <w:sz w:val="26"/>
      <w:shd w:val="clear" w:color="auto" w:fill="FFFFFF"/>
    </w:rPr>
  </w:style>
  <w:style w:type="character" w:customStyle="1" w:styleId="BodyTextIndent2Char">
    <w:name w:val="Body Text Indent 2 Char"/>
    <w:link w:val="BodyTextIndent2"/>
    <w:uiPriority w:val="99"/>
    <w:locked/>
    <w:rsid w:val="00847B93"/>
    <w:rPr>
      <w:sz w:val="24"/>
    </w:rPr>
  </w:style>
  <w:style w:type="character" w:customStyle="1" w:styleId="20">
    <w:name w:val="Основной текст 2 Знак"/>
    <w:uiPriority w:val="99"/>
    <w:locked/>
    <w:rsid w:val="00847B93"/>
    <w:rPr>
      <w:sz w:val="24"/>
    </w:rPr>
  </w:style>
  <w:style w:type="character" w:customStyle="1" w:styleId="a2">
    <w:name w:val="Основной текст Знак"/>
    <w:uiPriority w:val="99"/>
    <w:rsid w:val="00847B93"/>
    <w:rPr>
      <w:sz w:val="24"/>
    </w:rPr>
  </w:style>
  <w:style w:type="character" w:customStyle="1" w:styleId="a3">
    <w:name w:val="Название Знак"/>
    <w:uiPriority w:val="99"/>
    <w:rsid w:val="00847B93"/>
    <w:rPr>
      <w:rFonts w:ascii="Calibri Light" w:hAnsi="Calibri Light"/>
      <w:b/>
      <w:kern w:val="2"/>
      <w:sz w:val="32"/>
    </w:rPr>
  </w:style>
  <w:style w:type="character" w:customStyle="1" w:styleId="-">
    <w:name w:val="Интернет-ссылка"/>
    <w:basedOn w:val="DefaultParagraphFont"/>
    <w:uiPriority w:val="99"/>
    <w:rsid w:val="00847B93"/>
    <w:rPr>
      <w:rFonts w:cs="Times New Roman"/>
      <w:color w:val="0563C1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847B9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47B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8E3A89"/>
    <w:rPr>
      <w:rFonts w:cs="Arial"/>
    </w:rPr>
  </w:style>
  <w:style w:type="paragraph" w:styleId="Caption">
    <w:name w:val="caption"/>
    <w:basedOn w:val="Normal"/>
    <w:uiPriority w:val="99"/>
    <w:qFormat/>
    <w:rsid w:val="008E3A89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847B93"/>
    <w:pPr>
      <w:ind w:left="240" w:hanging="240"/>
    </w:pPr>
  </w:style>
  <w:style w:type="paragraph" w:styleId="IndexHeading">
    <w:name w:val="index heading"/>
    <w:basedOn w:val="Normal"/>
    <w:uiPriority w:val="99"/>
    <w:rsid w:val="008E3A89"/>
    <w:pPr>
      <w:suppressLineNumbers/>
    </w:pPr>
    <w:rPr>
      <w:rFonts w:cs="Arial"/>
    </w:rPr>
  </w:style>
  <w:style w:type="paragraph" w:customStyle="1" w:styleId="a4">
    <w:name w:val="Верхний и нижний колонтитулы"/>
    <w:basedOn w:val="Normal"/>
    <w:uiPriority w:val="99"/>
    <w:rsid w:val="008E3A89"/>
  </w:style>
  <w:style w:type="paragraph" w:styleId="Header">
    <w:name w:val="header"/>
    <w:basedOn w:val="Normal"/>
    <w:link w:val="HeaderChar"/>
    <w:uiPriority w:val="99"/>
    <w:rsid w:val="00847B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7B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47B9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847B93"/>
    <w:pPr>
      <w:widowControl w:val="0"/>
      <w:shd w:val="clear" w:color="auto" w:fill="FFFFFF"/>
      <w:spacing w:before="5" w:line="298" w:lineRule="exact"/>
      <w:ind w:left="38" w:firstLine="682"/>
      <w:jc w:val="both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47B93"/>
    <w:rPr>
      <w:rFonts w:ascii="Arial" w:hAnsi="Arial" w:cs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847B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47B93"/>
    <w:pPr>
      <w:ind w:left="720"/>
      <w:contextualSpacing/>
    </w:pPr>
  </w:style>
  <w:style w:type="table" w:styleId="TableGrid">
    <w:name w:val="Table Grid"/>
    <w:basedOn w:val="TableNormal"/>
    <w:uiPriority w:val="99"/>
    <w:rsid w:val="00847B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DefaultParagraphFont"/>
    <w:link w:val="1"/>
    <w:uiPriority w:val="99"/>
    <w:locked/>
    <w:rsid w:val="00A614CA"/>
    <w:rPr>
      <w:rFonts w:cs="Times New Roman"/>
      <w:spacing w:val="10"/>
      <w:sz w:val="23"/>
      <w:szCs w:val="23"/>
      <w:shd w:val="clear" w:color="auto" w:fill="FFFFFF"/>
    </w:rPr>
  </w:style>
  <w:style w:type="character" w:customStyle="1" w:styleId="a6">
    <w:name w:val="Основной текст + Курсив"/>
    <w:aliases w:val="Интервал 0 pt"/>
    <w:basedOn w:val="a5"/>
    <w:uiPriority w:val="99"/>
    <w:rsid w:val="00A614CA"/>
    <w:rPr>
      <w:i/>
      <w:iCs/>
      <w:color w:val="000000"/>
      <w:spacing w:val="2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5"/>
    <w:uiPriority w:val="99"/>
    <w:rsid w:val="00A614CA"/>
    <w:pPr>
      <w:widowControl w:val="0"/>
      <w:shd w:val="clear" w:color="auto" w:fill="FFFFFF"/>
      <w:spacing w:before="240" w:after="300" w:line="235" w:lineRule="exact"/>
      <w:jc w:val="center"/>
    </w:pPr>
    <w:rPr>
      <w:spacing w:val="10"/>
      <w:sz w:val="23"/>
      <w:szCs w:val="23"/>
    </w:rPr>
  </w:style>
  <w:style w:type="character" w:styleId="Hyperlink">
    <w:name w:val="Hyperlink"/>
    <w:basedOn w:val="DefaultParagraphFont"/>
    <w:uiPriority w:val="99"/>
    <w:rsid w:val="00FE67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lu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3</Pages>
  <Words>614</Words>
  <Characters>3506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пользователь</cp:lastModifiedBy>
  <cp:revision>25</cp:revision>
  <cp:lastPrinted>2021-11-25T03:29:00Z</cp:lastPrinted>
  <dcterms:created xsi:type="dcterms:W3CDTF">2021-04-22T09:29:00Z</dcterms:created>
  <dcterms:modified xsi:type="dcterms:W3CDTF">2021-11-25T03:30:00Z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